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84C" w:rsidRPr="00744E70" w:rsidRDefault="0072684C" w:rsidP="0072684C">
      <w:pPr>
        <w:jc w:val="both"/>
        <w:rPr>
          <w:b/>
          <w:sz w:val="28"/>
        </w:rPr>
      </w:pPr>
      <w:r>
        <w:rPr>
          <w:sz w:val="28"/>
        </w:rPr>
        <w:t xml:space="preserve">                                                  </w:t>
      </w:r>
      <w:r w:rsidRPr="00744E70">
        <w:rPr>
          <w:b/>
          <w:sz w:val="28"/>
        </w:rPr>
        <w:t>АТТЕСТАЦИЯ 2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11. Общие положения сварочного производства, сварочная дуга, источники питания дуги, ручная дуговая сварка.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12. Автоматические способы сварки плавлением: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        -  под флюсом;         -  в среде защитных газов;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        -  электрошлаковая;         - электроннолучевая;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        - </w:t>
      </w:r>
      <w:proofErr w:type="gramStart"/>
      <w:r>
        <w:rPr>
          <w:sz w:val="28"/>
        </w:rPr>
        <w:t>плазменно-дуговая</w:t>
      </w:r>
      <w:proofErr w:type="gramEnd"/>
      <w:r>
        <w:rPr>
          <w:sz w:val="28"/>
        </w:rPr>
        <w:t>;         - световым лучом (лазерная).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13. Газовая сварка, способы термической резки (газовая, электродуговая, лучевая),</w:t>
      </w:r>
      <w:r w:rsidRPr="00FB1379">
        <w:rPr>
          <w:sz w:val="28"/>
        </w:rPr>
        <w:t xml:space="preserve"> </w:t>
      </w:r>
      <w:r>
        <w:rPr>
          <w:sz w:val="28"/>
        </w:rPr>
        <w:t>контактная электросварка.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14. Способы сварки давлением: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        -  холодная сварка;         - ультразвуковая;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        - </w:t>
      </w:r>
      <w:proofErr w:type="gramStart"/>
      <w:r>
        <w:rPr>
          <w:sz w:val="28"/>
        </w:rPr>
        <w:t>диффузионная</w:t>
      </w:r>
      <w:proofErr w:type="gramEnd"/>
      <w:r>
        <w:rPr>
          <w:sz w:val="28"/>
        </w:rPr>
        <w:t>;         - трением.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15. Напыление и наплавка,</w:t>
      </w:r>
      <w:r w:rsidRPr="00FB1379">
        <w:rPr>
          <w:sz w:val="28"/>
        </w:rPr>
        <w:t xml:space="preserve"> </w:t>
      </w:r>
      <w:r>
        <w:rPr>
          <w:sz w:val="28"/>
        </w:rPr>
        <w:t xml:space="preserve">напряжения и деформации при сварке, 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способы пайки.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16. Основные понятия при резании, геометрия режущего инструмента, инструментальные материалы. 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17. Устройство станков. Физические основы резания. 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18. Обработка на токарных, сверлильных, расточных станках.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19. Обработка на фрезерных, протяжных и шлифовальных станках.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>20. Специальные способы обработки поверхностей:</w:t>
      </w:r>
    </w:p>
    <w:p w:rsidR="0072684C" w:rsidRDefault="0072684C" w:rsidP="0072684C">
      <w:pPr>
        <w:jc w:val="both"/>
        <w:rPr>
          <w:sz w:val="28"/>
        </w:rPr>
      </w:pPr>
      <w:r>
        <w:rPr>
          <w:sz w:val="28"/>
        </w:rPr>
        <w:t xml:space="preserve">           -  пластическим деформированием;  -  абразивным инструментом и                                        порошками;    -  электрохимическим воздействием.</w:t>
      </w:r>
    </w:p>
    <w:p w:rsidR="0072684C" w:rsidRDefault="0072684C" w:rsidP="0072684C">
      <w:pPr>
        <w:jc w:val="both"/>
        <w:rPr>
          <w:sz w:val="28"/>
        </w:rPr>
      </w:pPr>
    </w:p>
    <w:p w:rsidR="00727B65" w:rsidRDefault="00727B65">
      <w:bookmarkStart w:id="0" w:name="_GoBack"/>
      <w:bookmarkEnd w:id="0"/>
    </w:p>
    <w:sectPr w:rsidR="0072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4C"/>
    <w:rsid w:val="0072684C"/>
    <w:rsid w:val="0072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8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8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2020-09-10T03:09:00Z</dcterms:created>
  <dcterms:modified xsi:type="dcterms:W3CDTF">2020-09-10T03:09:00Z</dcterms:modified>
</cp:coreProperties>
</file>